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514D6" w14:textId="77777777" w:rsidR="00C870AD" w:rsidRPr="00894F04" w:rsidRDefault="00C870AD" w:rsidP="00A67805">
      <w:pPr>
        <w:spacing w:after="0" w:line="240" w:lineRule="auto"/>
        <w:jc w:val="center"/>
      </w:pPr>
      <w:r w:rsidRPr="00894F04">
        <w:t xml:space="preserve">POZIV JAVNOSTI </w:t>
      </w:r>
    </w:p>
    <w:p w14:paraId="07FD14FD" w14:textId="77777777" w:rsidR="00C870AD" w:rsidRPr="00894F04" w:rsidRDefault="00C870AD" w:rsidP="00A67805">
      <w:pPr>
        <w:spacing w:after="0" w:line="240" w:lineRule="auto"/>
        <w:jc w:val="center"/>
      </w:pPr>
      <w:r w:rsidRPr="00894F04">
        <w:t xml:space="preserve">ZA DOSTAVU PRIJEDLOGA I MIŠLJENJA </w:t>
      </w:r>
    </w:p>
    <w:p w14:paraId="3F398078" w14:textId="15951C5C" w:rsidR="00057F0E" w:rsidRPr="00894F04" w:rsidRDefault="00C870AD" w:rsidP="00A67805">
      <w:pPr>
        <w:spacing w:after="0" w:line="240" w:lineRule="auto"/>
        <w:jc w:val="center"/>
        <w:rPr>
          <w:bCs/>
        </w:rPr>
      </w:pPr>
      <w:r w:rsidRPr="00894F04">
        <w:t xml:space="preserve">O NACRTU </w:t>
      </w:r>
      <w:r w:rsidR="00C011EF" w:rsidRPr="00894F04">
        <w:t>ODLUKE O NAČINU OSTVARIVANJA PREDNOSTI PRI UPISU DJECE U DJEČJI VRTIĆ ĐAKOVO</w:t>
      </w:r>
    </w:p>
    <w:p w14:paraId="2F258D28" w14:textId="77777777" w:rsidR="00C870AD" w:rsidRPr="00894F04" w:rsidRDefault="00C870AD" w:rsidP="00A67805">
      <w:pPr>
        <w:spacing w:after="0" w:line="240" w:lineRule="auto"/>
        <w:jc w:val="center"/>
        <w:rPr>
          <w:b/>
        </w:rPr>
      </w:pPr>
    </w:p>
    <w:p w14:paraId="7606A813" w14:textId="1852C3DA" w:rsidR="00C011EF" w:rsidRPr="00894F04" w:rsidRDefault="00C870AD" w:rsidP="00A67805">
      <w:pPr>
        <w:spacing w:after="0" w:line="240" w:lineRule="auto"/>
        <w:jc w:val="center"/>
      </w:pPr>
      <w:r w:rsidRPr="00894F04">
        <w:t>RAZLOZI DONOŠENJA AKTA</w:t>
      </w:r>
    </w:p>
    <w:p w14:paraId="44B655C5" w14:textId="7B59FF93" w:rsidR="00894F04" w:rsidRDefault="00A67805" w:rsidP="00A67805">
      <w:pPr>
        <w:spacing w:after="0" w:line="240" w:lineRule="auto"/>
        <w:ind w:firstLine="708"/>
        <w:jc w:val="both"/>
        <w:rPr>
          <w:rFonts w:cs="Times New Roman"/>
          <w:szCs w:val="24"/>
        </w:rPr>
      </w:pPr>
      <w:r>
        <w:rPr>
          <w:rFonts w:cs="Times New Roman"/>
          <w:szCs w:val="24"/>
        </w:rPr>
        <w:t>Na t</w:t>
      </w:r>
      <w:r w:rsidR="00724A49" w:rsidRPr="00894F04">
        <w:rPr>
          <w:rFonts w:cs="Times New Roman"/>
          <w:szCs w:val="24"/>
        </w:rPr>
        <w:t>emelj</w:t>
      </w:r>
      <w:r>
        <w:rPr>
          <w:rFonts w:cs="Times New Roman"/>
          <w:szCs w:val="24"/>
        </w:rPr>
        <w:t>u</w:t>
      </w:r>
      <w:r w:rsidR="00C011EF" w:rsidRPr="00894F04">
        <w:rPr>
          <w:rFonts w:cs="Times New Roman"/>
          <w:szCs w:val="24"/>
        </w:rPr>
        <w:t xml:space="preserve"> članka 20. Zakona o predškolskom odgoju i obrazovanju (Narodne Novine broj 10/97, 107/07, 94/13, 98/19</w:t>
      </w:r>
      <w:r w:rsidR="0051395F" w:rsidRPr="00894F04">
        <w:rPr>
          <w:rFonts w:cs="Times New Roman"/>
          <w:szCs w:val="24"/>
        </w:rPr>
        <w:t xml:space="preserve">, </w:t>
      </w:r>
      <w:r w:rsidR="00C011EF" w:rsidRPr="00894F04">
        <w:rPr>
          <w:rFonts w:cs="Times New Roman"/>
          <w:szCs w:val="24"/>
        </w:rPr>
        <w:t>57/22</w:t>
      </w:r>
      <w:r w:rsidR="0051395F" w:rsidRPr="00894F04">
        <w:rPr>
          <w:rFonts w:cs="Times New Roman"/>
          <w:szCs w:val="24"/>
        </w:rPr>
        <w:t xml:space="preserve"> i 10</w:t>
      </w:r>
      <w:r w:rsidR="00B977E2">
        <w:rPr>
          <w:rFonts w:cs="Times New Roman"/>
          <w:szCs w:val="24"/>
        </w:rPr>
        <w:t>1</w:t>
      </w:r>
      <w:r w:rsidR="0051395F" w:rsidRPr="00894F04">
        <w:rPr>
          <w:rFonts w:cs="Times New Roman"/>
          <w:szCs w:val="24"/>
        </w:rPr>
        <w:t>/23</w:t>
      </w:r>
      <w:r w:rsidR="00C011EF" w:rsidRPr="00894F04">
        <w:rPr>
          <w:rFonts w:cs="Times New Roman"/>
          <w:szCs w:val="24"/>
        </w:rPr>
        <w:t xml:space="preserve">) </w:t>
      </w:r>
      <w:r w:rsidR="00724A49" w:rsidRPr="00894F04">
        <w:rPr>
          <w:rFonts w:cs="Times New Roman"/>
          <w:szCs w:val="24"/>
        </w:rPr>
        <w:t>propisano je da način ost</w:t>
      </w:r>
      <w:r w:rsidR="00894F04">
        <w:rPr>
          <w:rFonts w:cs="Times New Roman"/>
          <w:szCs w:val="24"/>
        </w:rPr>
        <w:t>varivanja</w:t>
      </w:r>
      <w:r w:rsidR="00724A49" w:rsidRPr="00894F04">
        <w:rPr>
          <w:rFonts w:cs="Times New Roman"/>
          <w:szCs w:val="24"/>
        </w:rPr>
        <w:t xml:space="preserve"> prednosti</w:t>
      </w:r>
      <w:r w:rsidR="00894F04">
        <w:rPr>
          <w:rFonts w:cs="Times New Roman"/>
          <w:szCs w:val="24"/>
        </w:rPr>
        <w:t xml:space="preserve"> pri upisu djece u dječji vrtić uređuje osnivač dječjeg vrtića svojim aktom. </w:t>
      </w:r>
    </w:p>
    <w:p w14:paraId="485589BD" w14:textId="280EBE2D" w:rsidR="00894F04" w:rsidRDefault="00A67805" w:rsidP="00A67805">
      <w:pPr>
        <w:spacing w:after="0" w:line="240" w:lineRule="auto"/>
        <w:ind w:firstLine="708"/>
        <w:jc w:val="both"/>
        <w:rPr>
          <w:rFonts w:cs="Times New Roman"/>
          <w:szCs w:val="24"/>
        </w:rPr>
      </w:pPr>
      <w:r>
        <w:rPr>
          <w:rFonts w:cs="Times New Roman"/>
          <w:szCs w:val="24"/>
        </w:rPr>
        <w:t>Na temelju č</w:t>
      </w:r>
      <w:r w:rsidR="00894F04">
        <w:rPr>
          <w:rFonts w:cs="Times New Roman"/>
          <w:szCs w:val="24"/>
        </w:rPr>
        <w:t>lank</w:t>
      </w:r>
      <w:r>
        <w:rPr>
          <w:rFonts w:cs="Times New Roman"/>
          <w:szCs w:val="24"/>
        </w:rPr>
        <w:t>a</w:t>
      </w:r>
      <w:r w:rsidR="00894F04">
        <w:rPr>
          <w:rFonts w:cs="Times New Roman"/>
          <w:szCs w:val="24"/>
        </w:rPr>
        <w:t xml:space="preserve"> 20. stavk</w:t>
      </w:r>
      <w:r>
        <w:rPr>
          <w:rFonts w:cs="Times New Roman"/>
          <w:szCs w:val="24"/>
        </w:rPr>
        <w:t>a</w:t>
      </w:r>
      <w:r w:rsidR="00894F04">
        <w:rPr>
          <w:rFonts w:cs="Times New Roman"/>
          <w:szCs w:val="24"/>
        </w:rPr>
        <w:t xml:space="preserve"> 3. </w:t>
      </w:r>
      <w:r w:rsidR="00894F04" w:rsidRPr="00894F04">
        <w:rPr>
          <w:rFonts w:cs="Times New Roman"/>
          <w:szCs w:val="24"/>
        </w:rPr>
        <w:t>Zakona o predškolskom odgoju i obrazovanju (Narodne Novine broj 10/97, 107/07, 94/13, 98/19, 57/22 i 10</w:t>
      </w:r>
      <w:r w:rsidR="00A974AA">
        <w:rPr>
          <w:rFonts w:cs="Times New Roman"/>
          <w:szCs w:val="24"/>
        </w:rPr>
        <w:t>1</w:t>
      </w:r>
      <w:r w:rsidR="00894F04" w:rsidRPr="00894F04">
        <w:rPr>
          <w:rFonts w:cs="Times New Roman"/>
          <w:szCs w:val="24"/>
        </w:rPr>
        <w:t>/23)</w:t>
      </w:r>
      <w:r w:rsidR="00894F04">
        <w:rPr>
          <w:rFonts w:cs="Times New Roman"/>
          <w:szCs w:val="24"/>
        </w:rPr>
        <w:t xml:space="preserve"> propisano </w:t>
      </w:r>
      <w:r>
        <w:rPr>
          <w:rFonts w:cs="Times New Roman"/>
          <w:szCs w:val="24"/>
        </w:rPr>
        <w:t xml:space="preserve">je </w:t>
      </w:r>
      <w:r w:rsidR="00894F04">
        <w:rPr>
          <w:rFonts w:cs="Times New Roman"/>
          <w:szCs w:val="24"/>
        </w:rPr>
        <w:t>da</w:t>
      </w:r>
      <w:r w:rsidR="00C011EF" w:rsidRPr="00894F04">
        <w:rPr>
          <w:rFonts w:cs="Times New Roman"/>
          <w:szCs w:val="24"/>
        </w:rPr>
        <w:t xml:space="preserve"> prednosti pri upisu u vrtić kojima je osnivač jedinica lokalne ili područne (regionalne) samouprave </w:t>
      </w:r>
      <w:r w:rsidR="00D03131" w:rsidRPr="00894F04">
        <w:rPr>
          <w:rFonts w:cs="Times New Roman"/>
          <w:szCs w:val="24"/>
        </w:rPr>
        <w:t xml:space="preserve">za iduću pedagošku godinu imaju djeca koja do 1. travnja tekuće godine navrše četiri godine života. </w:t>
      </w:r>
    </w:p>
    <w:p w14:paraId="25A6F20A" w14:textId="7195BBCE" w:rsidR="00AD203A" w:rsidRDefault="00D03131" w:rsidP="00A67805">
      <w:pPr>
        <w:spacing w:after="0" w:line="240" w:lineRule="auto"/>
        <w:ind w:firstLine="708"/>
        <w:jc w:val="both"/>
        <w:rPr>
          <w:rFonts w:cs="Times New Roman"/>
          <w:szCs w:val="24"/>
        </w:rPr>
      </w:pPr>
      <w:r w:rsidRPr="00894F04">
        <w:rPr>
          <w:rFonts w:cs="Times New Roman"/>
          <w:szCs w:val="24"/>
        </w:rPr>
        <w:t>Stavkom 4. navedenog članka Zakona propisano je da</w:t>
      </w:r>
      <w:r w:rsidR="00894F04">
        <w:rPr>
          <w:rFonts w:cs="Times New Roman"/>
          <w:szCs w:val="24"/>
        </w:rPr>
        <w:t xml:space="preserve"> </w:t>
      </w:r>
      <w:r w:rsidRPr="00894F04">
        <w:rPr>
          <w:rFonts w:cs="Times New Roman"/>
          <w:szCs w:val="24"/>
        </w:rPr>
        <w:t xml:space="preserve">ako dječji vrtić kojem je osnivač jedinica lokalne ili područne (regionalne) samouprave ne može upisati svu prijavljenu djecu, nakon upisa djece koja do 1. travnja tekuće godine navrše četiri godine života, upisuju </w:t>
      </w:r>
      <w:r w:rsidR="00894F04">
        <w:rPr>
          <w:rFonts w:cs="Times New Roman"/>
          <w:szCs w:val="24"/>
        </w:rPr>
        <w:t xml:space="preserve">djecu </w:t>
      </w:r>
      <w:r w:rsidRPr="00894F04">
        <w:rPr>
          <w:rFonts w:cs="Times New Roman"/>
          <w:szCs w:val="24"/>
        </w:rPr>
        <w:t>na način da prednost pri upisu imaju određene kategorije</w:t>
      </w:r>
      <w:r w:rsidR="00A974AA">
        <w:rPr>
          <w:rFonts w:cs="Times New Roman"/>
          <w:szCs w:val="24"/>
        </w:rPr>
        <w:t>, primjenjujući red prvenstva koji se razrađuje metodom bodovanja</w:t>
      </w:r>
      <w:r w:rsidRPr="00894F04">
        <w:rPr>
          <w:rFonts w:cs="Times New Roman"/>
          <w:szCs w:val="24"/>
        </w:rPr>
        <w:t xml:space="preserve">. </w:t>
      </w:r>
    </w:p>
    <w:p w14:paraId="017F3DA4" w14:textId="3F5B95C0" w:rsidR="000358EF" w:rsidRPr="00894F04" w:rsidRDefault="000358EF" w:rsidP="00A67805">
      <w:pPr>
        <w:pStyle w:val="Bezproreda"/>
        <w:jc w:val="both"/>
        <w:rPr>
          <w:rFonts w:ascii="Times New Roman" w:eastAsiaTheme="minorEastAsia" w:hAnsi="Times New Roman" w:cs="Times New Roman"/>
          <w:sz w:val="24"/>
          <w:szCs w:val="24"/>
        </w:rPr>
      </w:pPr>
    </w:p>
    <w:p w14:paraId="437A8364" w14:textId="77777777" w:rsidR="00C870AD" w:rsidRPr="00894F04" w:rsidRDefault="00C870AD" w:rsidP="00A67805">
      <w:pPr>
        <w:spacing w:after="0" w:line="240" w:lineRule="auto"/>
        <w:jc w:val="center"/>
      </w:pPr>
      <w:r w:rsidRPr="00894F04">
        <w:t>CILJEVI PROVOĐENJA SAVJETOVANJA</w:t>
      </w:r>
    </w:p>
    <w:p w14:paraId="4E0F7329" w14:textId="273748C6" w:rsidR="00C870AD" w:rsidRPr="00894F04" w:rsidRDefault="00C870AD" w:rsidP="00A67805">
      <w:pPr>
        <w:spacing w:after="0" w:line="240" w:lineRule="auto"/>
        <w:ind w:firstLine="708"/>
        <w:jc w:val="both"/>
        <w:rPr>
          <w:rFonts w:cs="Times New Roman"/>
        </w:rPr>
      </w:pPr>
      <w:r w:rsidRPr="00894F04">
        <w:rPr>
          <w:rFonts w:cs="Times New Roman"/>
        </w:rPr>
        <w:t>Cilj provođenja savjetovanja sa javnošću je upoznavanje javnosti s nacrtom</w:t>
      </w:r>
      <w:r w:rsidR="00AD203A" w:rsidRPr="00AD203A">
        <w:rPr>
          <w:rFonts w:cs="Times New Roman"/>
        </w:rPr>
        <w:t xml:space="preserve"> </w:t>
      </w:r>
      <w:r w:rsidR="00AD203A">
        <w:rPr>
          <w:rFonts w:cs="Times New Roman"/>
        </w:rPr>
        <w:t>Odluke o načinu ostvarivanja prednosti pri upisu djece u Dječji vrtić Đakovo</w:t>
      </w:r>
      <w:r w:rsidRPr="00894F04">
        <w:rPr>
          <w:rFonts w:cs="Times New Roman"/>
        </w:rPr>
        <w:t xml:space="preserve">, dobivanje prijedloga i mišljenja te prihvaćanje zakonitih i stručno utemeljenih prijedloga i mišljenja s obzirom </w:t>
      </w:r>
      <w:r w:rsidR="009E2443">
        <w:rPr>
          <w:rFonts w:cs="Times New Roman"/>
        </w:rPr>
        <w:t>da</w:t>
      </w:r>
      <w:r w:rsidR="00F66F04" w:rsidRPr="00894F04">
        <w:rPr>
          <w:rFonts w:cs="Times New Roman"/>
        </w:rPr>
        <w:t xml:space="preserve"> se dokument</w:t>
      </w:r>
      <w:r w:rsidR="004B1177" w:rsidRPr="00894F04">
        <w:rPr>
          <w:rFonts w:cs="Times New Roman"/>
          <w:szCs w:val="24"/>
        </w:rPr>
        <w:t xml:space="preserve"> </w:t>
      </w:r>
      <w:r w:rsidRPr="00894F04">
        <w:rPr>
          <w:bCs/>
        </w:rPr>
        <w:t>o</w:t>
      </w:r>
      <w:r w:rsidRPr="00894F04">
        <w:rPr>
          <w:rFonts w:cs="Times New Roman"/>
        </w:rPr>
        <w:t>dnosi na pitanja od interesa za građane.</w:t>
      </w:r>
    </w:p>
    <w:p w14:paraId="41C1D1F2" w14:textId="77777777" w:rsidR="00C870AD" w:rsidRPr="00894F04" w:rsidRDefault="00C870AD" w:rsidP="00A67805">
      <w:pPr>
        <w:spacing w:after="0" w:line="240" w:lineRule="auto"/>
        <w:ind w:firstLine="708"/>
        <w:jc w:val="both"/>
        <w:rPr>
          <w:rFonts w:cs="Times New Roman"/>
        </w:rPr>
      </w:pPr>
    </w:p>
    <w:p w14:paraId="43A019E4" w14:textId="77777777" w:rsidR="00C870AD" w:rsidRPr="00894F04" w:rsidRDefault="00C870AD" w:rsidP="00A67805">
      <w:pPr>
        <w:spacing w:after="0" w:line="240" w:lineRule="auto"/>
        <w:jc w:val="center"/>
      </w:pPr>
      <w:r w:rsidRPr="00894F04">
        <w:t>ROK ZA PODNOŠENJE PRIJEDLOGA I MIŠLJENJA</w:t>
      </w:r>
    </w:p>
    <w:p w14:paraId="7B1E3BAE" w14:textId="206C68C6" w:rsidR="008041C7" w:rsidRPr="00894F04" w:rsidRDefault="00C011EF" w:rsidP="00A67805">
      <w:pPr>
        <w:spacing w:after="0" w:line="240" w:lineRule="auto"/>
        <w:jc w:val="center"/>
      </w:pPr>
      <w:r w:rsidRPr="00894F04">
        <w:t>28. veljače 2024</w:t>
      </w:r>
      <w:r w:rsidR="005057AF" w:rsidRPr="00894F04">
        <w:t xml:space="preserve">. godine do </w:t>
      </w:r>
      <w:r w:rsidRPr="00894F04">
        <w:t>2</w:t>
      </w:r>
      <w:r w:rsidR="00B81712">
        <w:t>9</w:t>
      </w:r>
      <w:r w:rsidRPr="00894F04">
        <w:t>. ožujka 2024</w:t>
      </w:r>
      <w:r w:rsidR="005057AF" w:rsidRPr="00894F04">
        <w:t>. godine</w:t>
      </w:r>
    </w:p>
    <w:p w14:paraId="42AEB965" w14:textId="77777777" w:rsidR="008041C7" w:rsidRPr="00894F04" w:rsidRDefault="008041C7" w:rsidP="00A67805">
      <w:pPr>
        <w:spacing w:after="0" w:line="240" w:lineRule="auto"/>
        <w:jc w:val="center"/>
      </w:pPr>
    </w:p>
    <w:p w14:paraId="64FC0952" w14:textId="51E46976" w:rsidR="00C870AD" w:rsidRPr="00894F04" w:rsidRDefault="00C870AD" w:rsidP="00A67805">
      <w:pPr>
        <w:spacing w:after="0" w:line="240" w:lineRule="auto"/>
        <w:jc w:val="center"/>
      </w:pPr>
      <w:r w:rsidRPr="00894F04">
        <w:t>ADRESA I NAČIN PODNOŠENJA PRIJEDLOGA I MIŠLJENJA</w:t>
      </w:r>
    </w:p>
    <w:p w14:paraId="33FE8268" w14:textId="77777777" w:rsidR="00C870AD" w:rsidRPr="00894F04" w:rsidRDefault="00C870AD" w:rsidP="00A67805">
      <w:pPr>
        <w:spacing w:after="0" w:line="240" w:lineRule="auto"/>
        <w:jc w:val="both"/>
      </w:pPr>
      <w:r w:rsidRPr="00894F04">
        <w:t>Pisani prijedlozi i mišljenja dostavljaju se na adresu elektronske pošte:</w:t>
      </w:r>
    </w:p>
    <w:p w14:paraId="45DD8DAC" w14:textId="77777777" w:rsidR="00C870AD" w:rsidRPr="00894F04" w:rsidRDefault="00C870AD" w:rsidP="00A67805">
      <w:pPr>
        <w:spacing w:after="0" w:line="240" w:lineRule="auto"/>
        <w:jc w:val="both"/>
      </w:pPr>
      <w:r w:rsidRPr="00894F04">
        <w:rPr>
          <w:rStyle w:val="Hiperveza"/>
        </w:rPr>
        <w:t>e-savjetovanje@djakovo.hr</w:t>
      </w:r>
      <w:r w:rsidRPr="00894F04">
        <w:t xml:space="preserve">  ili putem pošte na adresu: </w:t>
      </w:r>
    </w:p>
    <w:p w14:paraId="5F90DAAC" w14:textId="77777777" w:rsidR="00C870AD" w:rsidRPr="00894F04" w:rsidRDefault="00C870AD" w:rsidP="00A67805">
      <w:pPr>
        <w:spacing w:after="0" w:line="240" w:lineRule="auto"/>
        <w:jc w:val="both"/>
      </w:pPr>
      <w:r w:rsidRPr="00894F04">
        <w:t>Grad Đakovo, Ured gradonačelnika, Trg dr. F. Tuđmana 4, 31400 Đakovo.</w:t>
      </w:r>
    </w:p>
    <w:p w14:paraId="5321D47F" w14:textId="77777777" w:rsidR="00C870AD" w:rsidRPr="00894F04" w:rsidRDefault="00C870AD" w:rsidP="00A67805">
      <w:pPr>
        <w:spacing w:after="0" w:line="240" w:lineRule="auto"/>
        <w:jc w:val="both"/>
      </w:pPr>
    </w:p>
    <w:p w14:paraId="53E1E813" w14:textId="06AC8C0F" w:rsidR="00C870AD" w:rsidRPr="00894F04" w:rsidRDefault="00C870AD" w:rsidP="00E45924">
      <w:pPr>
        <w:spacing w:after="0" w:line="240" w:lineRule="auto"/>
        <w:ind w:firstLine="708"/>
        <w:jc w:val="both"/>
      </w:pPr>
      <w:r w:rsidRPr="00894F04">
        <w:t>Sukladno članku 11. stavku 4. Zakona o pravu na pristup informacijama (Narodne novine, broj 25/13</w:t>
      </w:r>
      <w:r w:rsidR="008041C7" w:rsidRPr="00894F04">
        <w:t xml:space="preserve">, </w:t>
      </w:r>
      <w:r w:rsidRPr="00894F04">
        <w:t>85/15</w:t>
      </w:r>
      <w:r w:rsidR="00EB1E60" w:rsidRPr="00894F04">
        <w:t xml:space="preserve"> i</w:t>
      </w:r>
      <w:r w:rsidR="008041C7" w:rsidRPr="00894F04">
        <w:t xml:space="preserve"> 69/22</w:t>
      </w:r>
      <w:r w:rsidRPr="00894F04">
        <w:t xml:space="preserve">) po završetku savjetovanja, sva pristigla mišljenja i prijedlozi bit će razmotreni te prihvaćeni ili neprihvaćeni uz obrazloženja i objavljeni u Izvješću o savjetovanju s javnošću. </w:t>
      </w:r>
    </w:p>
    <w:p w14:paraId="1C90F5E0" w14:textId="77777777" w:rsidR="00C870AD" w:rsidRPr="00894F04" w:rsidRDefault="00C870AD" w:rsidP="00A67805">
      <w:pPr>
        <w:spacing w:after="0" w:line="240" w:lineRule="auto"/>
      </w:pPr>
    </w:p>
    <w:p w14:paraId="11CCA872" w14:textId="70ADE05F" w:rsidR="006144F9" w:rsidRPr="00894F04" w:rsidRDefault="006144F9" w:rsidP="00A67805">
      <w:pPr>
        <w:spacing w:after="0" w:line="240" w:lineRule="auto"/>
        <w:rPr>
          <w:szCs w:val="24"/>
        </w:rPr>
      </w:pPr>
      <w:r w:rsidRPr="00894F04">
        <w:rPr>
          <w:szCs w:val="24"/>
        </w:rPr>
        <w:t xml:space="preserve">KLASA: </w:t>
      </w:r>
      <w:r w:rsidR="004A6986">
        <w:rPr>
          <w:szCs w:val="24"/>
        </w:rPr>
        <w:t>013-02/24-01/2</w:t>
      </w:r>
    </w:p>
    <w:p w14:paraId="2050BE49" w14:textId="68769690" w:rsidR="006144F9" w:rsidRPr="00894F04" w:rsidRDefault="006144F9" w:rsidP="00A67805">
      <w:pPr>
        <w:spacing w:after="0" w:line="240" w:lineRule="auto"/>
        <w:rPr>
          <w:szCs w:val="24"/>
        </w:rPr>
      </w:pPr>
      <w:r w:rsidRPr="00894F04">
        <w:rPr>
          <w:szCs w:val="24"/>
        </w:rPr>
        <w:t xml:space="preserve">URBROJ: </w:t>
      </w:r>
      <w:r w:rsidR="004A6986">
        <w:rPr>
          <w:szCs w:val="24"/>
        </w:rPr>
        <w:t>2158-4-02-02/4-24-1</w:t>
      </w:r>
    </w:p>
    <w:p w14:paraId="65203421" w14:textId="0C6E224C" w:rsidR="00C870AD" w:rsidRPr="00894F04" w:rsidRDefault="00C870AD" w:rsidP="00A67805">
      <w:pPr>
        <w:spacing w:after="0" w:line="240" w:lineRule="auto"/>
      </w:pPr>
      <w:r w:rsidRPr="00894F04">
        <w:t>Đakovo,</w:t>
      </w:r>
      <w:r w:rsidR="00EB1E60" w:rsidRPr="00894F04">
        <w:t xml:space="preserve"> </w:t>
      </w:r>
      <w:r w:rsidR="00C011EF" w:rsidRPr="00894F04">
        <w:t>28. veljače 2024. godine</w:t>
      </w:r>
      <w:r w:rsidRPr="00894F04">
        <w:t xml:space="preserve"> </w:t>
      </w:r>
    </w:p>
    <w:p w14:paraId="1F7CD533" w14:textId="77777777" w:rsidR="00C870AD" w:rsidRPr="00894F04" w:rsidRDefault="00C870AD" w:rsidP="00A67805">
      <w:pPr>
        <w:spacing w:after="0" w:line="240" w:lineRule="auto"/>
      </w:pPr>
    </w:p>
    <w:p w14:paraId="130BD135" w14:textId="77777777" w:rsidR="00C870AD" w:rsidRPr="00894F04" w:rsidRDefault="00C870AD" w:rsidP="00A67805">
      <w:pPr>
        <w:spacing w:after="0" w:line="240" w:lineRule="auto"/>
      </w:pPr>
    </w:p>
    <w:p w14:paraId="1ADAE057" w14:textId="77777777" w:rsidR="0032672E" w:rsidRDefault="0032672E" w:rsidP="00A67805">
      <w:pPr>
        <w:spacing w:after="0" w:line="240" w:lineRule="auto"/>
      </w:pPr>
    </w:p>
    <w:sectPr w:rsidR="0032672E" w:rsidSect="00960CFC">
      <w:pgSz w:w="11906" w:h="16838"/>
      <w:pgMar w:top="1440" w:right="15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21"/>
    <w:rsid w:val="000358EF"/>
    <w:rsid w:val="00057F0E"/>
    <w:rsid w:val="000763C3"/>
    <w:rsid w:val="000A682A"/>
    <w:rsid w:val="000F09BA"/>
    <w:rsid w:val="001D7B0F"/>
    <w:rsid w:val="00236B2A"/>
    <w:rsid w:val="002A3B36"/>
    <w:rsid w:val="002A5BB8"/>
    <w:rsid w:val="002B2399"/>
    <w:rsid w:val="0032672E"/>
    <w:rsid w:val="003329B2"/>
    <w:rsid w:val="003736ED"/>
    <w:rsid w:val="00416942"/>
    <w:rsid w:val="004A6986"/>
    <w:rsid w:val="004B1177"/>
    <w:rsid w:val="005057AF"/>
    <w:rsid w:val="0051395F"/>
    <w:rsid w:val="00550609"/>
    <w:rsid w:val="005868AA"/>
    <w:rsid w:val="005D15BC"/>
    <w:rsid w:val="006144F9"/>
    <w:rsid w:val="00617C58"/>
    <w:rsid w:val="006F458C"/>
    <w:rsid w:val="00724A49"/>
    <w:rsid w:val="00796BA6"/>
    <w:rsid w:val="007A2DFE"/>
    <w:rsid w:val="008041C7"/>
    <w:rsid w:val="0081742A"/>
    <w:rsid w:val="00894F04"/>
    <w:rsid w:val="008A6168"/>
    <w:rsid w:val="008D432A"/>
    <w:rsid w:val="009553A9"/>
    <w:rsid w:val="00960CFC"/>
    <w:rsid w:val="009C7102"/>
    <w:rsid w:val="009E2443"/>
    <w:rsid w:val="009F0DAF"/>
    <w:rsid w:val="00A0304D"/>
    <w:rsid w:val="00A06DD1"/>
    <w:rsid w:val="00A4707A"/>
    <w:rsid w:val="00A67805"/>
    <w:rsid w:val="00A90F3E"/>
    <w:rsid w:val="00A94BAD"/>
    <w:rsid w:val="00A974AA"/>
    <w:rsid w:val="00AA0DA4"/>
    <w:rsid w:val="00AD203A"/>
    <w:rsid w:val="00B205FF"/>
    <w:rsid w:val="00B52DF0"/>
    <w:rsid w:val="00B81712"/>
    <w:rsid w:val="00B911E6"/>
    <w:rsid w:val="00B974E5"/>
    <w:rsid w:val="00B977E2"/>
    <w:rsid w:val="00C011EF"/>
    <w:rsid w:val="00C62527"/>
    <w:rsid w:val="00C77AE1"/>
    <w:rsid w:val="00C870AD"/>
    <w:rsid w:val="00D03131"/>
    <w:rsid w:val="00D237B5"/>
    <w:rsid w:val="00D2646D"/>
    <w:rsid w:val="00DC1421"/>
    <w:rsid w:val="00E45924"/>
    <w:rsid w:val="00EB1E60"/>
    <w:rsid w:val="00EE566C"/>
    <w:rsid w:val="00F1706F"/>
    <w:rsid w:val="00F66F04"/>
    <w:rsid w:val="00FB25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878F5"/>
  <w15:chartTrackingRefBased/>
  <w15:docId w15:val="{87668974-8F74-4C94-A7F9-D94C97D7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0AD"/>
    <w:pPr>
      <w:spacing w:after="200" w:line="276" w:lineRule="auto"/>
    </w:pPr>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C870AD"/>
    <w:rPr>
      <w:color w:val="0563C1" w:themeColor="hyperlink"/>
      <w:u w:val="single"/>
    </w:rPr>
  </w:style>
  <w:style w:type="paragraph" w:styleId="Bezproreda">
    <w:name w:val="No Spacing"/>
    <w:uiPriority w:val="1"/>
    <w:qFormat/>
    <w:rsid w:val="00C870AD"/>
    <w:pPr>
      <w:widowControl w:val="0"/>
      <w:autoSpaceDE w:val="0"/>
      <w:autoSpaceDN w:val="0"/>
      <w:spacing w:after="0" w:line="240" w:lineRule="auto"/>
    </w:pPr>
    <w:rPr>
      <w:rFonts w:ascii="Arial" w:eastAsia="Arial" w:hAnsi="Arial" w:cs="Arial"/>
      <w:lang w:eastAsia="hr-HR" w:bidi="hr-HR"/>
    </w:rPr>
  </w:style>
  <w:style w:type="paragraph" w:styleId="Tijeloteksta">
    <w:name w:val="Body Text"/>
    <w:basedOn w:val="Normal"/>
    <w:link w:val="TijelotekstaChar"/>
    <w:uiPriority w:val="1"/>
    <w:qFormat/>
    <w:rsid w:val="00617C58"/>
    <w:pPr>
      <w:widowControl w:val="0"/>
      <w:autoSpaceDE w:val="0"/>
      <w:autoSpaceDN w:val="0"/>
      <w:spacing w:after="0" w:line="240" w:lineRule="auto"/>
    </w:pPr>
    <w:rPr>
      <w:rFonts w:ascii="Calibri" w:eastAsia="Calibri" w:hAnsi="Calibri" w:cs="Calibri"/>
      <w:szCs w:val="24"/>
    </w:rPr>
  </w:style>
  <w:style w:type="character" w:customStyle="1" w:styleId="TijelotekstaChar">
    <w:name w:val="Tijelo teksta Char"/>
    <w:basedOn w:val="Zadanifontodlomka"/>
    <w:link w:val="Tijeloteksta"/>
    <w:uiPriority w:val="1"/>
    <w:rsid w:val="00617C58"/>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26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1916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GIP Đakovo</dc:creator>
  <cp:keywords/>
  <dc:description/>
  <cp:lastModifiedBy>Korisnik</cp:lastModifiedBy>
  <cp:revision>3</cp:revision>
  <cp:lastPrinted>2022-01-14T12:04:00Z</cp:lastPrinted>
  <dcterms:created xsi:type="dcterms:W3CDTF">2024-02-28T10:08:00Z</dcterms:created>
  <dcterms:modified xsi:type="dcterms:W3CDTF">2024-02-28T10:09:00Z</dcterms:modified>
</cp:coreProperties>
</file>