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:rsidR="00C6265B" w:rsidRDefault="00C6265B" w:rsidP="00C6265B">
      <w:pPr>
        <w:ind w:firstLine="0"/>
        <w:jc w:val="center"/>
        <w:rPr>
          <w:rFonts w:ascii="Times New Roman" w:eastAsiaTheme="minorHAnsi" w:hAnsi="Times New Roman"/>
          <w:b/>
          <w:sz w:val="24"/>
          <w:lang w:val="hr-HR" w:bidi="ar-SA"/>
        </w:rPr>
      </w:pPr>
      <w:r w:rsidRPr="00C6265B">
        <w:rPr>
          <w:rFonts w:ascii="Times New Roman" w:eastAsiaTheme="minorHAnsi" w:hAnsi="Times New Roman"/>
          <w:b/>
          <w:sz w:val="24"/>
          <w:lang w:val="hr-HR" w:bidi="ar-SA"/>
        </w:rPr>
        <w:t xml:space="preserve">O NACRTU </w:t>
      </w:r>
      <w:r w:rsidR="0012214E">
        <w:rPr>
          <w:rFonts w:ascii="Times New Roman" w:eastAsiaTheme="minorHAnsi" w:hAnsi="Times New Roman"/>
          <w:b/>
          <w:sz w:val="24"/>
          <w:lang w:val="hr-HR" w:bidi="ar-SA"/>
        </w:rPr>
        <w:t>DOPUNE PROGRAMA POTPORA U POLJOPRIVREDI I RURALNOM RAZVOJU NA PODRUČJU GRADA ĐAKOVA ZA RAZDOBLJE</w:t>
      </w:r>
    </w:p>
    <w:p w:rsidR="0012214E" w:rsidRPr="00C6265B" w:rsidRDefault="0012214E" w:rsidP="00C6265B">
      <w:pPr>
        <w:ind w:firstLine="0"/>
        <w:jc w:val="center"/>
        <w:rPr>
          <w:rFonts w:ascii="Times New Roman" w:eastAsiaTheme="minorHAnsi" w:hAnsi="Times New Roman" w:cs="Times New Roman"/>
          <w:b/>
          <w:sz w:val="24"/>
          <w:lang w:val="hr-HR" w:bidi="ar-SA"/>
        </w:rPr>
      </w:pPr>
      <w:r>
        <w:rPr>
          <w:rFonts w:ascii="Times New Roman" w:eastAsiaTheme="minorHAnsi" w:hAnsi="Times New Roman"/>
          <w:b/>
          <w:sz w:val="24"/>
          <w:lang w:val="hr-HR" w:bidi="ar-SA"/>
        </w:rPr>
        <w:t>2018.-2020. GODINE</w:t>
      </w:r>
    </w:p>
    <w:p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:rsidTr="00EA4AA2">
        <w:tc>
          <w:tcPr>
            <w:tcW w:w="9287" w:type="dxa"/>
            <w:gridSpan w:val="2"/>
          </w:tcPr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B34226" w:rsidP="00EA4AA2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:rsidR="00FD097F" w:rsidRDefault="00CF38A4" w:rsidP="0012214E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dopune</w:t>
            </w:r>
            <w:bookmarkStart w:id="0" w:name="_GoBack"/>
            <w:bookmarkEnd w:id="0"/>
            <w:r w:rsidR="0012214E">
              <w:rPr>
                <w:rFonts w:ascii="Times New Roman" w:hAnsi="Times New Roman" w:cs="Times New Roman"/>
                <w:b/>
                <w:lang w:val="hr-HR"/>
              </w:rPr>
              <w:t xml:space="preserve"> Programa potpora u poljoprivredi i ruralnom razvoju na području Grada Đakova </w:t>
            </w:r>
          </w:p>
          <w:p w:rsidR="0012214E" w:rsidRPr="0012214E" w:rsidRDefault="00CF38A4" w:rsidP="0012214E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z</w:t>
            </w:r>
            <w:r w:rsidR="0012214E">
              <w:rPr>
                <w:rFonts w:ascii="Times New Roman" w:hAnsi="Times New Roman" w:cs="Times New Roman"/>
                <w:b/>
                <w:lang w:val="hr-HR"/>
              </w:rPr>
              <w:t>a razdoblje 2018. – 2020. godine</w:t>
            </w: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  <w:r w:rsidRPr="00A07D99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:rsidR="00FD097F" w:rsidRPr="00A07D99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12214E">
              <w:rPr>
                <w:rFonts w:ascii="Times New Roman" w:hAnsi="Times New Roman" w:cs="Times New Roman"/>
                <w:lang w:val="hr-HR"/>
              </w:rPr>
              <w:t>gospodarstvo, poljoprivredu i turizam Grada Đakova</w:t>
            </w:r>
          </w:p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A654C4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12214E">
              <w:rPr>
                <w:rFonts w:ascii="Times New Roman" w:hAnsi="Times New Roman" w:cs="Times New Roman"/>
                <w:lang w:val="hr-HR"/>
              </w:rPr>
              <w:t>15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A24E82">
              <w:rPr>
                <w:rFonts w:ascii="Times New Roman" w:hAnsi="Times New Roman" w:cs="Times New Roman"/>
                <w:lang w:val="hr-HR"/>
              </w:rPr>
              <w:t>3</w:t>
            </w:r>
            <w:r>
              <w:rPr>
                <w:rFonts w:ascii="Times New Roman" w:hAnsi="Times New Roman" w:cs="Times New Roman"/>
                <w:lang w:val="hr-HR"/>
              </w:rPr>
              <w:t>.201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A654C4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A24E82">
              <w:rPr>
                <w:rFonts w:ascii="Times New Roman" w:hAnsi="Times New Roman" w:cs="Times New Roman"/>
                <w:lang w:val="hr-HR"/>
              </w:rPr>
              <w:t>7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A24E82">
              <w:rPr>
                <w:rFonts w:ascii="Times New Roman" w:hAnsi="Times New Roman" w:cs="Times New Roman"/>
                <w:lang w:val="hr-HR"/>
              </w:rPr>
              <w:t>4</w:t>
            </w:r>
            <w:r>
              <w:rPr>
                <w:rFonts w:ascii="Times New Roman" w:hAnsi="Times New Roman" w:cs="Times New Roman"/>
                <w:lang w:val="hr-HR"/>
              </w:rPr>
              <w:t>.201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  <w:r>
              <w:rPr>
                <w:rFonts w:ascii="Times New Roman" w:hAnsi="Times New Roman" w:cs="Times New Roman"/>
                <w:lang w:val="hr-HR"/>
              </w:rPr>
              <w:t xml:space="preserve">          </w:t>
            </w: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rPr>
          <w:trHeight w:val="524"/>
        </w:trPr>
        <w:tc>
          <w:tcPr>
            <w:tcW w:w="4643" w:type="dxa"/>
          </w:tcPr>
          <w:p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:rsidR="00FD097F" w:rsidRPr="007F281A" w:rsidRDefault="00FD097F" w:rsidP="00FD097F">
      <w:pPr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  <w:r w:rsidR="00DE4BA3">
        <w:rPr>
          <w:rFonts w:ascii="Times New Roman" w:hAnsi="Times New Roman" w:cs="Times New Roman"/>
        </w:rPr>
        <w:t xml:space="preserve"> </w:t>
      </w:r>
      <w:r w:rsidR="00624AC7">
        <w:rPr>
          <w:rStyle w:val="Hiperveza"/>
          <w:rFonts w:ascii="Times New Roman" w:hAnsi="Times New Roman" w:cs="Times New Roman"/>
        </w:rPr>
        <w:t>ivana.curic@djakovo.hr</w:t>
      </w:r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ili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putem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Pr="007F281A">
        <w:rPr>
          <w:rFonts w:ascii="Times New Roman" w:hAnsi="Times New Roman" w:cs="Times New Roman"/>
        </w:rPr>
        <w:t xml:space="preserve">: 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:rsidR="00FD097F" w:rsidRPr="006A3B7B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 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 </w:t>
      </w:r>
    </w:p>
    <w:p w:rsidR="00FD097F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:rsidR="00FD097F" w:rsidRPr="006A3B7B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:rsidR="009E4F97" w:rsidRDefault="009E4F97"/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7F"/>
    <w:rsid w:val="00065657"/>
    <w:rsid w:val="0012214E"/>
    <w:rsid w:val="00180FEF"/>
    <w:rsid w:val="002A52A6"/>
    <w:rsid w:val="002E5825"/>
    <w:rsid w:val="003D40E7"/>
    <w:rsid w:val="003F7C8E"/>
    <w:rsid w:val="00456099"/>
    <w:rsid w:val="004B71F5"/>
    <w:rsid w:val="004D74D6"/>
    <w:rsid w:val="0050244E"/>
    <w:rsid w:val="00537B3F"/>
    <w:rsid w:val="00575256"/>
    <w:rsid w:val="006058F2"/>
    <w:rsid w:val="00624AC7"/>
    <w:rsid w:val="00667A13"/>
    <w:rsid w:val="006967F0"/>
    <w:rsid w:val="007101EB"/>
    <w:rsid w:val="00857DED"/>
    <w:rsid w:val="00871200"/>
    <w:rsid w:val="00943DFA"/>
    <w:rsid w:val="00983CD2"/>
    <w:rsid w:val="009E4F97"/>
    <w:rsid w:val="00A07B74"/>
    <w:rsid w:val="00A24E82"/>
    <w:rsid w:val="00A61A3B"/>
    <w:rsid w:val="00A6280D"/>
    <w:rsid w:val="00A654C4"/>
    <w:rsid w:val="00AC25B1"/>
    <w:rsid w:val="00B34226"/>
    <w:rsid w:val="00B41B00"/>
    <w:rsid w:val="00C57541"/>
    <w:rsid w:val="00C6265B"/>
    <w:rsid w:val="00CE4905"/>
    <w:rsid w:val="00CF38A4"/>
    <w:rsid w:val="00D87264"/>
    <w:rsid w:val="00DE4BA3"/>
    <w:rsid w:val="00E645C2"/>
    <w:rsid w:val="00F02519"/>
    <w:rsid w:val="00F21CF9"/>
    <w:rsid w:val="00F22407"/>
    <w:rsid w:val="00FD097F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BD20"/>
  <w15:docId w15:val="{9D074715-5E83-4035-889B-3DE10E48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32</cp:revision>
  <dcterms:created xsi:type="dcterms:W3CDTF">2018-01-04T10:34:00Z</dcterms:created>
  <dcterms:modified xsi:type="dcterms:W3CDTF">2019-03-15T07:03:00Z</dcterms:modified>
</cp:coreProperties>
</file>