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08B88AFA" w14:textId="4664B9E0" w:rsidR="00C870AD" w:rsidRDefault="00C870AD" w:rsidP="00C870AD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 w:rsidR="00057F0E">
        <w:rPr>
          <w:bCs/>
        </w:rPr>
        <w:t>AGROTEHNIČKIM MJERAMA</w:t>
      </w:r>
    </w:p>
    <w:p w14:paraId="213B9B0C" w14:textId="6A93B2A6" w:rsidR="00057F0E" w:rsidRDefault="00057F0E" w:rsidP="00C870AD">
      <w:pPr>
        <w:spacing w:after="0" w:line="240" w:lineRule="auto"/>
        <w:jc w:val="center"/>
        <w:rPr>
          <w:bCs/>
        </w:rPr>
      </w:pPr>
      <w:r>
        <w:rPr>
          <w:bCs/>
        </w:rPr>
        <w:t xml:space="preserve">I MJERAMA ZA UREĐIVANJE I ODRŽAVANJE POLJOPRIVREDNIH </w:t>
      </w:r>
    </w:p>
    <w:p w14:paraId="3F398078" w14:textId="4451597C" w:rsidR="00057F0E" w:rsidRDefault="00057F0E" w:rsidP="00C870AD">
      <w:pPr>
        <w:spacing w:after="0" w:line="240" w:lineRule="auto"/>
        <w:jc w:val="center"/>
        <w:rPr>
          <w:bCs/>
        </w:rPr>
      </w:pPr>
      <w:r>
        <w:rPr>
          <w:bCs/>
        </w:rPr>
        <w:t>RUDINA NA PODRUČJU GRADA ĐAKOVA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25E307E7" w14:textId="2404EA92" w:rsidR="00B974E5" w:rsidRDefault="00C870AD" w:rsidP="00B974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Zakon</w:t>
      </w:r>
      <w:r w:rsidR="000358EF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A5BB8">
        <w:rPr>
          <w:rFonts w:ascii="Times New Roman" w:hAnsi="Times New Roman" w:cs="Times New Roman"/>
          <w:sz w:val="24"/>
          <w:szCs w:val="24"/>
        </w:rPr>
        <w:t xml:space="preserve"> poljoprivrednom zemljištu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DF0">
        <w:rPr>
          <w:rFonts w:ascii="Times New Roman" w:hAnsi="Times New Roman" w:cs="Times New Roman"/>
          <w:sz w:val="24"/>
          <w:szCs w:val="24"/>
        </w:rPr>
        <w:t xml:space="preserve">(Narodne novine broj </w:t>
      </w:r>
      <w:r w:rsidR="002A5BB8">
        <w:rPr>
          <w:rFonts w:ascii="Times New Roman" w:hAnsi="Times New Roman" w:cs="Times New Roman"/>
          <w:sz w:val="24"/>
          <w:szCs w:val="24"/>
        </w:rPr>
        <w:t>20/18, 115/18 i 98/19</w:t>
      </w:r>
      <w:r w:rsidR="00B52DF0">
        <w:rPr>
          <w:rFonts w:ascii="Times New Roman" w:hAnsi="Times New Roman" w:cs="Times New Roman"/>
          <w:sz w:val="24"/>
          <w:szCs w:val="24"/>
        </w:rPr>
        <w:t xml:space="preserve">) </w:t>
      </w:r>
      <w:r w:rsidR="000358EF">
        <w:rPr>
          <w:rFonts w:ascii="Times New Roman" w:hAnsi="Times New Roman" w:cs="Times New Roman"/>
          <w:sz w:val="24"/>
          <w:szCs w:val="24"/>
        </w:rPr>
        <w:t>u član</w:t>
      </w:r>
      <w:r w:rsidR="002A5BB8">
        <w:rPr>
          <w:rFonts w:ascii="Times New Roman" w:hAnsi="Times New Roman" w:cs="Times New Roman"/>
          <w:sz w:val="24"/>
          <w:szCs w:val="24"/>
        </w:rPr>
        <w:t>cima</w:t>
      </w:r>
      <w:r w:rsidR="000358EF">
        <w:rPr>
          <w:rFonts w:ascii="Times New Roman" w:hAnsi="Times New Roman" w:cs="Times New Roman"/>
          <w:sz w:val="24"/>
          <w:szCs w:val="24"/>
        </w:rPr>
        <w:t xml:space="preserve"> </w:t>
      </w:r>
      <w:r w:rsidR="002A5BB8">
        <w:rPr>
          <w:rFonts w:ascii="Times New Roman" w:hAnsi="Times New Roman" w:cs="Times New Roman"/>
          <w:sz w:val="24"/>
          <w:szCs w:val="24"/>
        </w:rPr>
        <w:t>10. i 12.</w:t>
      </w:r>
      <w:r w:rsidR="000358EF">
        <w:rPr>
          <w:rFonts w:ascii="Times New Roman" w:hAnsi="Times New Roman" w:cs="Times New Roman"/>
          <w:sz w:val="24"/>
          <w:szCs w:val="24"/>
        </w:rPr>
        <w:t xml:space="preserve"> propisan</w:t>
      </w:r>
      <w:r w:rsidR="000F09BA">
        <w:rPr>
          <w:rFonts w:ascii="Times New Roman" w:hAnsi="Times New Roman" w:cs="Times New Roman"/>
          <w:sz w:val="24"/>
          <w:szCs w:val="24"/>
        </w:rPr>
        <w:t>o</w:t>
      </w:r>
      <w:r w:rsidR="000358EF">
        <w:rPr>
          <w:rFonts w:ascii="Times New Roman" w:hAnsi="Times New Roman" w:cs="Times New Roman"/>
          <w:sz w:val="24"/>
          <w:szCs w:val="24"/>
        </w:rPr>
        <w:t xml:space="preserve"> je  da </w:t>
      </w:r>
      <w:r w:rsidR="002A5BB8">
        <w:rPr>
          <w:rFonts w:ascii="Times New Roman" w:hAnsi="Times New Roman" w:cs="Times New Roman"/>
          <w:sz w:val="24"/>
          <w:szCs w:val="24"/>
        </w:rPr>
        <w:t xml:space="preserve"> gradsko vijeće </w:t>
      </w:r>
      <w:r w:rsidR="000F09BA">
        <w:rPr>
          <w:rFonts w:ascii="Times New Roman" w:hAnsi="Times New Roman" w:cs="Times New Roman"/>
          <w:sz w:val="24"/>
          <w:szCs w:val="24"/>
        </w:rPr>
        <w:t>za svoje područje propisuje agrotehničke mjere u slučajevima u kojima bi propuštanje tih mjera nanijel</w:t>
      </w:r>
      <w:r w:rsidR="00550609">
        <w:rPr>
          <w:rFonts w:ascii="Times New Roman" w:hAnsi="Times New Roman" w:cs="Times New Roman"/>
          <w:sz w:val="24"/>
          <w:szCs w:val="24"/>
        </w:rPr>
        <w:t>o</w:t>
      </w:r>
      <w:r w:rsidR="000F09BA">
        <w:rPr>
          <w:rFonts w:ascii="Times New Roman" w:hAnsi="Times New Roman" w:cs="Times New Roman"/>
          <w:sz w:val="24"/>
          <w:szCs w:val="24"/>
        </w:rPr>
        <w:t xml:space="preserve"> štetu, onemogućilo ili smanjilo poljoprivrednu proizvodnju te isto tako propisuje </w:t>
      </w:r>
      <w:r w:rsidR="00236B2A">
        <w:rPr>
          <w:rFonts w:ascii="Times New Roman" w:hAnsi="Times New Roman" w:cs="Times New Roman"/>
          <w:sz w:val="24"/>
          <w:szCs w:val="24"/>
        </w:rPr>
        <w:t>mjere za uređivanje i održavanje poljoprivrednih rudina.</w:t>
      </w:r>
    </w:p>
    <w:p w14:paraId="0F25B2EC" w14:textId="52F78DCD" w:rsidR="00236B2A" w:rsidRPr="00F1706F" w:rsidRDefault="00236B2A" w:rsidP="00B974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Nacrt Odluke o agrotehničkim mjerama i mjerama za uređivanje i održavanje poljoprivrednih rudina na području Grada Đakova usklađuju se s odredbama Pravilnika o agrotehničkim mjerama (Narodne novine broj 22/19)</w:t>
      </w:r>
      <w:r w:rsidR="00A4707A">
        <w:rPr>
          <w:rFonts w:ascii="Times New Roman" w:hAnsi="Times New Roman" w:cs="Times New Roman"/>
          <w:sz w:val="24"/>
          <w:szCs w:val="24"/>
        </w:rPr>
        <w:t xml:space="preserve"> </w:t>
      </w:r>
      <w:r w:rsidR="00F1706F">
        <w:rPr>
          <w:rFonts w:ascii="Times New Roman" w:hAnsi="Times New Roman" w:cs="Times New Roman"/>
          <w:sz w:val="24"/>
          <w:szCs w:val="24"/>
        </w:rPr>
        <w:t>te odredbama Prekršajnog zakona (Narodne novine broj</w:t>
      </w:r>
      <w:hyperlink r:id="rId4" w:tgtFrame="_blank" w:history="1">
        <w:r w:rsidR="00F1706F" w:rsidRPr="00F1706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E4E4E7"/>
          </w:rPr>
          <w:t>107/07</w:t>
        </w:r>
      </w:hyperlink>
      <w:r w:rsidR="00F1706F" w:rsidRPr="00F1706F">
        <w:rPr>
          <w:rFonts w:ascii="Times New Roman" w:hAnsi="Times New Roman" w:cs="Times New Roman"/>
          <w:sz w:val="24"/>
          <w:szCs w:val="24"/>
          <w:shd w:val="clear" w:color="auto" w:fill="E4E4E7"/>
        </w:rPr>
        <w:t>, </w:t>
      </w:r>
      <w:hyperlink r:id="rId5" w:tgtFrame="_blank" w:history="1">
        <w:r w:rsidR="00F1706F" w:rsidRPr="00F1706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E4E4E7"/>
          </w:rPr>
          <w:t>39/13</w:t>
        </w:r>
      </w:hyperlink>
      <w:r w:rsidR="00F1706F" w:rsidRPr="00F1706F">
        <w:rPr>
          <w:rFonts w:ascii="Times New Roman" w:hAnsi="Times New Roman" w:cs="Times New Roman"/>
          <w:sz w:val="24"/>
          <w:szCs w:val="24"/>
          <w:shd w:val="clear" w:color="auto" w:fill="E4E4E7"/>
        </w:rPr>
        <w:t>, </w:t>
      </w:r>
      <w:hyperlink r:id="rId6" w:tgtFrame="_blank" w:history="1">
        <w:r w:rsidR="00F1706F" w:rsidRPr="00F1706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E4E4E7"/>
          </w:rPr>
          <w:t>157/13</w:t>
        </w:r>
      </w:hyperlink>
      <w:r w:rsidR="00F1706F" w:rsidRPr="00F1706F">
        <w:rPr>
          <w:rFonts w:ascii="Times New Roman" w:hAnsi="Times New Roman" w:cs="Times New Roman"/>
          <w:sz w:val="24"/>
          <w:szCs w:val="24"/>
          <w:shd w:val="clear" w:color="auto" w:fill="E4E4E7"/>
        </w:rPr>
        <w:t>, </w:t>
      </w:r>
      <w:hyperlink r:id="rId7" w:tgtFrame="_blank" w:history="1">
        <w:r w:rsidR="00F1706F" w:rsidRPr="00F1706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E4E4E7"/>
          </w:rPr>
          <w:t>110/15</w:t>
        </w:r>
      </w:hyperlink>
      <w:r w:rsidR="00F1706F" w:rsidRPr="00F1706F">
        <w:rPr>
          <w:rFonts w:ascii="Times New Roman" w:hAnsi="Times New Roman" w:cs="Times New Roman"/>
          <w:sz w:val="24"/>
          <w:szCs w:val="24"/>
          <w:shd w:val="clear" w:color="auto" w:fill="E4E4E7"/>
        </w:rPr>
        <w:t>, </w:t>
      </w:r>
      <w:hyperlink r:id="rId8" w:tgtFrame="_blank" w:history="1">
        <w:r w:rsidR="00F1706F" w:rsidRPr="00F1706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E4E4E7"/>
          </w:rPr>
          <w:t>70/17</w:t>
        </w:r>
      </w:hyperlink>
      <w:r w:rsidR="00F1706F" w:rsidRPr="00F1706F">
        <w:rPr>
          <w:rFonts w:ascii="Times New Roman" w:hAnsi="Times New Roman" w:cs="Times New Roman"/>
          <w:sz w:val="24"/>
          <w:szCs w:val="24"/>
          <w:shd w:val="clear" w:color="auto" w:fill="E4E4E7"/>
        </w:rPr>
        <w:t>, </w:t>
      </w:r>
      <w:hyperlink r:id="rId9" w:tgtFrame="_blank" w:history="1">
        <w:r w:rsidR="00F1706F" w:rsidRPr="00F1706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E4E4E7"/>
          </w:rPr>
          <w:t>118/18</w:t>
        </w:r>
      </w:hyperlink>
      <w:r w:rsidR="00F1706F">
        <w:rPr>
          <w:rFonts w:ascii="Times New Roman" w:hAnsi="Times New Roman" w:cs="Times New Roman"/>
          <w:sz w:val="24"/>
          <w:szCs w:val="24"/>
        </w:rPr>
        <w:t>)</w:t>
      </w: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5DCB1611" w:rsidR="00C870AD" w:rsidRDefault="00C870AD" w:rsidP="00C870A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2B2399">
        <w:rPr>
          <w:rFonts w:cs="Times New Roman"/>
        </w:rPr>
        <w:t xml:space="preserve">Odluke o </w:t>
      </w:r>
      <w:r w:rsidR="00F1706F">
        <w:rPr>
          <w:rFonts w:cs="Times New Roman"/>
          <w:szCs w:val="24"/>
        </w:rPr>
        <w:t xml:space="preserve"> agrotehničkim mjerama i mjerama za uređivanje i održavanje poljoprivrednih rudina na području Grada Đakova</w:t>
      </w:r>
      <w:r>
        <w:rPr>
          <w:rFonts w:cs="Times New Roman"/>
        </w:rPr>
        <w:t>, dobivanje prijedloga i mišljenja te prihvaćanje zakonitih i stručno utemeljenih prijedloga i mišljenja s obzirom da se nacrt</w:t>
      </w:r>
      <w:r w:rsidR="00F1706F">
        <w:rPr>
          <w:rFonts w:cs="Times New Roman"/>
        </w:rPr>
        <w:t xml:space="preserve"> Odluke o </w:t>
      </w:r>
      <w:r w:rsidR="00F1706F">
        <w:rPr>
          <w:rFonts w:cs="Times New Roman"/>
          <w:szCs w:val="24"/>
        </w:rPr>
        <w:t xml:space="preserve"> agrotehničkim mjerama i mjerama za uređivanje i održavanje poljoprivrednih rudina na području Grada Đakova</w:t>
      </w:r>
      <w:r>
        <w:rPr>
          <w:rFonts w:cs="Times New Roman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53C99C0D" w:rsidR="00C870AD" w:rsidRDefault="00C62527" w:rsidP="00C870AD">
      <w:pPr>
        <w:spacing w:line="240" w:lineRule="auto"/>
        <w:ind w:left="2124" w:firstLine="708"/>
      </w:pPr>
      <w:r>
        <w:t>8</w:t>
      </w:r>
      <w:r w:rsidR="002B2399">
        <w:t>. travnja</w:t>
      </w:r>
      <w:r w:rsidR="00C870AD">
        <w:t xml:space="preserve"> 202</w:t>
      </w:r>
      <w:r w:rsidR="000A682A">
        <w:t>2</w:t>
      </w:r>
      <w:r w:rsidR="00C870AD">
        <w:t xml:space="preserve">.  -  </w:t>
      </w:r>
      <w:r w:rsidR="002B2399">
        <w:t>16. travnja</w:t>
      </w:r>
      <w:r w:rsidR="00C870AD">
        <w:t xml:space="preserve"> 202</w:t>
      </w:r>
      <w:r w:rsidR="000A682A">
        <w:t>2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0035451B" w14:textId="12B870EB" w:rsidR="00C870AD" w:rsidRDefault="00C870AD" w:rsidP="00C870AD">
      <w:pPr>
        <w:spacing w:after="0" w:line="240" w:lineRule="auto"/>
      </w:pPr>
      <w:r>
        <w:t>KLASA:</w:t>
      </w:r>
      <w:r w:rsidR="00D06F1B">
        <w:t>008-02/22-01/2</w:t>
      </w:r>
      <w:r>
        <w:t xml:space="preserve"> </w:t>
      </w:r>
    </w:p>
    <w:p w14:paraId="16A8CF2A" w14:textId="339A983B" w:rsidR="00C870AD" w:rsidRDefault="00C870AD" w:rsidP="00C870AD">
      <w:pPr>
        <w:spacing w:after="0" w:line="240" w:lineRule="auto"/>
      </w:pPr>
      <w:r>
        <w:t>URBROJ:</w:t>
      </w:r>
      <w:r w:rsidR="00B911E6">
        <w:t xml:space="preserve"> 2158-4-</w:t>
      </w:r>
      <w:r w:rsidR="007F58FA">
        <w:t>02-1-22-1</w:t>
      </w:r>
    </w:p>
    <w:p w14:paraId="65203421" w14:textId="28BD6CEA" w:rsidR="00C870AD" w:rsidRDefault="00C870AD" w:rsidP="00C870AD">
      <w:pPr>
        <w:spacing w:after="0" w:line="240" w:lineRule="auto"/>
      </w:pPr>
      <w:r>
        <w:t xml:space="preserve">Đakovo, </w:t>
      </w:r>
      <w:r w:rsidR="00C62527">
        <w:t>8</w:t>
      </w:r>
      <w:r w:rsidR="002B2399">
        <w:t>. travnja</w:t>
      </w:r>
      <w:r>
        <w:t xml:space="preserve"> 202</w:t>
      </w:r>
      <w:r w:rsidR="000A682A">
        <w:t>2</w:t>
      </w:r>
      <w:r>
        <w:t>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682A"/>
    <w:rsid w:val="000F09BA"/>
    <w:rsid w:val="00236B2A"/>
    <w:rsid w:val="002A5BB8"/>
    <w:rsid w:val="002B2399"/>
    <w:rsid w:val="0032672E"/>
    <w:rsid w:val="003329B2"/>
    <w:rsid w:val="003736ED"/>
    <w:rsid w:val="00550609"/>
    <w:rsid w:val="006F458C"/>
    <w:rsid w:val="007F58FA"/>
    <w:rsid w:val="0081742A"/>
    <w:rsid w:val="00A4707A"/>
    <w:rsid w:val="00AA0DA4"/>
    <w:rsid w:val="00B205FF"/>
    <w:rsid w:val="00B52DF0"/>
    <w:rsid w:val="00B911E6"/>
    <w:rsid w:val="00B974E5"/>
    <w:rsid w:val="00C62527"/>
    <w:rsid w:val="00C870AD"/>
    <w:rsid w:val="00D06F1B"/>
    <w:rsid w:val="00DC1421"/>
    <w:rsid w:val="00F1706F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87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141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.hr/cms.htm?id=38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akon.hr/cms.htm?id=380" TargetMode="External"/><Relationship Id="rId9" Type="http://schemas.openxmlformats.org/officeDocument/2006/relationships/hyperlink" Target="https://www.zakon.hr/cms.htm?id=359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Grad Djakovo</cp:lastModifiedBy>
  <cp:revision>13</cp:revision>
  <cp:lastPrinted>2022-01-14T12:04:00Z</cp:lastPrinted>
  <dcterms:created xsi:type="dcterms:W3CDTF">2021-11-30T11:25:00Z</dcterms:created>
  <dcterms:modified xsi:type="dcterms:W3CDTF">2022-04-08T06:07:00Z</dcterms:modified>
</cp:coreProperties>
</file>