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7962" w14:textId="77777777" w:rsidR="00D41B3A" w:rsidRPr="00715952" w:rsidRDefault="00D41B3A" w:rsidP="00533108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POZIV JAVNOSTI </w:t>
      </w:r>
    </w:p>
    <w:p w14:paraId="2E135A1A" w14:textId="77777777" w:rsidR="00D41B3A" w:rsidRPr="00715952" w:rsidRDefault="00D41B3A" w:rsidP="00533108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14396931" w14:textId="77777777" w:rsidR="00330BD9" w:rsidRDefault="00D41B3A" w:rsidP="00533108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O </w:t>
      </w:r>
      <w:bookmarkStart w:id="0" w:name="_Hlk169012051"/>
      <w:r w:rsidRPr="00715952">
        <w:rPr>
          <w:szCs w:val="24"/>
        </w:rPr>
        <w:t xml:space="preserve">NACRTU </w:t>
      </w:r>
      <w:r w:rsidR="00330BD9" w:rsidRPr="00874445">
        <w:rPr>
          <w:szCs w:val="24"/>
        </w:rPr>
        <w:t xml:space="preserve">PLANA DJELOVANJA GRADA ĐAKOVA U </w:t>
      </w:r>
    </w:p>
    <w:p w14:paraId="79853119" w14:textId="4860AA50" w:rsidR="00330BD9" w:rsidRDefault="00330BD9" w:rsidP="00533108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>PODRUČJU PRIRODNIH NEPOGODA ZA 202</w:t>
      </w:r>
      <w:r w:rsidR="0015333F">
        <w:rPr>
          <w:szCs w:val="24"/>
        </w:rPr>
        <w:t>6</w:t>
      </w:r>
      <w:r w:rsidRPr="00874445">
        <w:rPr>
          <w:szCs w:val="24"/>
        </w:rPr>
        <w:t>. GODINU</w:t>
      </w:r>
    </w:p>
    <w:bookmarkEnd w:id="0"/>
    <w:p w14:paraId="0764A3A1" w14:textId="77777777" w:rsidR="00FD2AF7" w:rsidRPr="00715952" w:rsidRDefault="00FD2AF7" w:rsidP="00FD2AF7">
      <w:pPr>
        <w:spacing w:after="0"/>
        <w:jc w:val="center"/>
        <w:rPr>
          <w:b/>
          <w:szCs w:val="24"/>
        </w:rPr>
      </w:pPr>
    </w:p>
    <w:p w14:paraId="3AE60977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45998A36" w14:textId="2955539E" w:rsidR="00330BD9" w:rsidRPr="00330BD9" w:rsidRDefault="00DF5D39" w:rsidP="00330BD9">
      <w:pPr>
        <w:spacing w:after="0" w:line="240" w:lineRule="auto"/>
        <w:jc w:val="both"/>
        <w:rPr>
          <w:szCs w:val="24"/>
        </w:rPr>
      </w:pPr>
      <w:r w:rsidRPr="00715952">
        <w:rPr>
          <w:szCs w:val="24"/>
        </w:rPr>
        <w:tab/>
      </w:r>
      <w:r w:rsidR="00330BD9" w:rsidRPr="00330BD9">
        <w:rPr>
          <w:szCs w:val="24"/>
        </w:rPr>
        <w:t>Planom djelovanja Grada Đakova u području prirodnih nepogoda za 202</w:t>
      </w:r>
      <w:r w:rsidR="0015333F">
        <w:rPr>
          <w:szCs w:val="24"/>
        </w:rPr>
        <w:t>6</w:t>
      </w:r>
      <w:r w:rsidR="00330BD9" w:rsidRPr="00330BD9">
        <w:rPr>
          <w:szCs w:val="24"/>
        </w:rPr>
        <w:t xml:space="preserve">. godinu                 (u daljnjem tekstu: Plan) definiraju se mjere i postupci koji imaju za cilj žurno ublažiti ili potpuno ukloniti posljedice eventualnih prirodnih nepogoda na području Grada Đakova. </w:t>
      </w:r>
    </w:p>
    <w:p w14:paraId="2605F9FE" w14:textId="526E3145" w:rsidR="009A043B" w:rsidRPr="00715952" w:rsidRDefault="00330BD9" w:rsidP="00330BD9">
      <w:pPr>
        <w:spacing w:after="0" w:line="240" w:lineRule="auto"/>
        <w:jc w:val="both"/>
        <w:rPr>
          <w:szCs w:val="24"/>
        </w:rPr>
      </w:pPr>
      <w:r w:rsidRPr="00330BD9">
        <w:rPr>
          <w:szCs w:val="24"/>
        </w:rPr>
        <w:tab/>
        <w:t>Člankom 17. stavkom 1. Zakona o ublažavanju i uklanjanju posljedica prirodnih nepogoda (Narodne novine</w:t>
      </w:r>
      <w:r w:rsidR="00DC52CE">
        <w:rPr>
          <w:szCs w:val="24"/>
        </w:rPr>
        <w:t>,</w:t>
      </w:r>
      <w:r w:rsidRPr="00330BD9">
        <w:rPr>
          <w:szCs w:val="24"/>
        </w:rPr>
        <w:t xml:space="preserve"> broj 16/19) propisano je da predstavničko tijelo jedinice lokalne (područne) regionalne samouprave donosi plan djelovanja u području prirodnih nepogoda.</w:t>
      </w:r>
    </w:p>
    <w:p w14:paraId="4E543DFE" w14:textId="77777777" w:rsidR="007C0406" w:rsidRPr="00715952" w:rsidRDefault="000C17BD" w:rsidP="00FD2A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="00F801DB"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265F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5746458B" w14:textId="0998D891" w:rsidR="00FD2AF7" w:rsidRDefault="00330BD9" w:rsidP="00330BD9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330BD9">
        <w:rPr>
          <w:rFonts w:cs="Times New Roman"/>
          <w:szCs w:val="24"/>
        </w:rPr>
        <w:t>Cilj provođenja savjetovanja sa javnošću je upoznavanje javnosti s nacrtom Plana djelovanja Grada Đakova u području prirodnih nepogoda za 202</w:t>
      </w:r>
      <w:r w:rsidR="0015333F">
        <w:rPr>
          <w:rFonts w:cs="Times New Roman"/>
          <w:szCs w:val="24"/>
        </w:rPr>
        <w:t>6</w:t>
      </w:r>
      <w:r w:rsidRPr="00330BD9">
        <w:rPr>
          <w:rFonts w:cs="Times New Roman"/>
          <w:szCs w:val="24"/>
        </w:rPr>
        <w:t>. godinu, dobivanje prijedloga i mišljenja te prihvaćanje zakonitih i stručno utemeljenih prijedloga i mišljenja s obzirom da se nacrt Plana djelovanja Grada Đakova u području prirodnih nepogoda za 202</w:t>
      </w:r>
      <w:r w:rsidR="0015333F">
        <w:rPr>
          <w:rFonts w:cs="Times New Roman"/>
          <w:szCs w:val="24"/>
        </w:rPr>
        <w:t>6</w:t>
      </w:r>
      <w:r w:rsidRPr="00330BD9">
        <w:rPr>
          <w:rFonts w:cs="Times New Roman"/>
          <w:szCs w:val="24"/>
        </w:rPr>
        <w:t>. godinu odnosi na pitanja od interesa za građane.</w:t>
      </w:r>
    </w:p>
    <w:p w14:paraId="434D4ACE" w14:textId="77777777" w:rsidR="00330BD9" w:rsidRPr="00715952" w:rsidRDefault="00330BD9" w:rsidP="000C17BD">
      <w:pPr>
        <w:spacing w:after="0"/>
        <w:ind w:firstLine="708"/>
        <w:jc w:val="both"/>
        <w:rPr>
          <w:rFonts w:cs="Times New Roman"/>
          <w:szCs w:val="24"/>
        </w:rPr>
      </w:pPr>
    </w:p>
    <w:p w14:paraId="3DE6C747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5977CA34" w14:textId="199CC13A" w:rsidR="00F60F2C" w:rsidRPr="00715952" w:rsidRDefault="00FD2AF7" w:rsidP="00FF7890">
      <w:pPr>
        <w:spacing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15333F">
        <w:rPr>
          <w:szCs w:val="24"/>
        </w:rPr>
        <w:t>25. kolovoza 2025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A37E54">
        <w:rPr>
          <w:szCs w:val="24"/>
        </w:rPr>
        <w:t xml:space="preserve"> </w:t>
      </w:r>
      <w:r w:rsidR="0015333F">
        <w:rPr>
          <w:szCs w:val="24"/>
        </w:rPr>
        <w:t>-</w:t>
      </w:r>
      <w:r w:rsidR="00A37E54">
        <w:rPr>
          <w:szCs w:val="24"/>
        </w:rPr>
        <w:t xml:space="preserve"> </w:t>
      </w:r>
      <w:r w:rsidR="0015333F">
        <w:rPr>
          <w:szCs w:val="24"/>
        </w:rPr>
        <w:t xml:space="preserve">25. </w:t>
      </w:r>
      <w:r w:rsidR="00543455">
        <w:rPr>
          <w:szCs w:val="24"/>
        </w:rPr>
        <w:t>rujna</w:t>
      </w:r>
      <w:r w:rsidR="0015333F">
        <w:rPr>
          <w:szCs w:val="24"/>
        </w:rPr>
        <w:t xml:space="preserve"> 2025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63951DCE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69AE62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Pisani prijedlozi i mišljenja dostavljaju se na adresu elektronske pošte: </w:t>
      </w:r>
    </w:p>
    <w:p w14:paraId="2F7C4F12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 ili putem pošte na adresu: </w:t>
      </w:r>
    </w:p>
    <w:p w14:paraId="4EF2246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Grad Đakovo, Ured gradonačelnika, Trg dr. F. Tuđmana 4, 31400 Đakovo.</w:t>
      </w:r>
    </w:p>
    <w:p w14:paraId="3A6B6C78" w14:textId="391E03E2" w:rsidR="00715952" w:rsidRPr="00715952" w:rsidRDefault="00715952" w:rsidP="00715952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Sukladno članku 11. stavku 4. Zakona o pravu na pristup informacijama (Narodne novine, broj 25/13</w:t>
      </w:r>
      <w:r w:rsidR="00230E1D">
        <w:rPr>
          <w:rFonts w:eastAsia="Calibri" w:cs="Times New Roman"/>
        </w:rPr>
        <w:t xml:space="preserve">, </w:t>
      </w:r>
      <w:r w:rsidRPr="00715952">
        <w:rPr>
          <w:rFonts w:eastAsia="Calibri" w:cs="Times New Roman"/>
        </w:rPr>
        <w:t>85/15</w:t>
      </w:r>
      <w:r w:rsidR="00230E1D">
        <w:rPr>
          <w:rFonts w:eastAsia="Calibri" w:cs="Times New Roman"/>
        </w:rPr>
        <w:t xml:space="preserve"> i 69/22</w:t>
      </w:r>
      <w:r w:rsidRPr="00715952">
        <w:rPr>
          <w:rFonts w:eastAsia="Calibri" w:cs="Times New Roman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19266156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</w:p>
    <w:p w14:paraId="12F9AFF4" w14:textId="7070EF5D" w:rsidR="00F801DB" w:rsidRPr="00715952" w:rsidRDefault="00F801DB" w:rsidP="00715952">
      <w:pPr>
        <w:spacing w:after="0" w:line="240" w:lineRule="auto"/>
        <w:jc w:val="both"/>
        <w:rPr>
          <w:szCs w:val="24"/>
        </w:rPr>
      </w:pPr>
    </w:p>
    <w:p w14:paraId="0FDFE5F5" w14:textId="388532F3" w:rsidR="00F801DB" w:rsidRPr="00EE70F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KLASA: </w:t>
      </w:r>
      <w:r w:rsidR="00DC52CE">
        <w:rPr>
          <w:szCs w:val="24"/>
        </w:rPr>
        <w:t>013-02/25-02/5</w:t>
      </w:r>
    </w:p>
    <w:p w14:paraId="1B8591F7" w14:textId="4ACBA66E" w:rsidR="00F801DB" w:rsidRPr="00EE70F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>URBROJ:</w:t>
      </w:r>
      <w:r w:rsidR="00DC52CE">
        <w:rPr>
          <w:szCs w:val="24"/>
        </w:rPr>
        <w:t>2158-4-</w:t>
      </w:r>
      <w:r w:rsidR="0013338B">
        <w:rPr>
          <w:szCs w:val="24"/>
        </w:rPr>
        <w:t>02-01/5-25-1</w:t>
      </w:r>
    </w:p>
    <w:p w14:paraId="6E3D7FC7" w14:textId="4E30D5B2" w:rsidR="00F81999" w:rsidRPr="0071595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Đakovo, </w:t>
      </w:r>
      <w:r w:rsidR="0015333F">
        <w:rPr>
          <w:szCs w:val="24"/>
        </w:rPr>
        <w:t>25. kolovoza 2025</w:t>
      </w:r>
      <w:r w:rsidRPr="00EE70F2">
        <w:rPr>
          <w:szCs w:val="24"/>
        </w:rPr>
        <w:t>. godine</w:t>
      </w:r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200593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1867"/>
    <w:rsid w:val="001042DA"/>
    <w:rsid w:val="00127979"/>
    <w:rsid w:val="0013338B"/>
    <w:rsid w:val="0015333F"/>
    <w:rsid w:val="00162D1C"/>
    <w:rsid w:val="00176756"/>
    <w:rsid w:val="00180FEF"/>
    <w:rsid w:val="00187A87"/>
    <w:rsid w:val="00194593"/>
    <w:rsid w:val="001F45CA"/>
    <w:rsid w:val="001F5B9E"/>
    <w:rsid w:val="001F633E"/>
    <w:rsid w:val="00230E1D"/>
    <w:rsid w:val="00255B61"/>
    <w:rsid w:val="00260485"/>
    <w:rsid w:val="0026580D"/>
    <w:rsid w:val="002A02B9"/>
    <w:rsid w:val="002A254B"/>
    <w:rsid w:val="002A52A6"/>
    <w:rsid w:val="002F2493"/>
    <w:rsid w:val="002F6E65"/>
    <w:rsid w:val="00306D10"/>
    <w:rsid w:val="00330BD9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50244E"/>
    <w:rsid w:val="00533108"/>
    <w:rsid w:val="00542A15"/>
    <w:rsid w:val="00543455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704ABF"/>
    <w:rsid w:val="00715952"/>
    <w:rsid w:val="00720E03"/>
    <w:rsid w:val="00725517"/>
    <w:rsid w:val="00735CAE"/>
    <w:rsid w:val="007370DD"/>
    <w:rsid w:val="00744339"/>
    <w:rsid w:val="00757156"/>
    <w:rsid w:val="007C0406"/>
    <w:rsid w:val="00816F20"/>
    <w:rsid w:val="00817840"/>
    <w:rsid w:val="0085315C"/>
    <w:rsid w:val="00857DED"/>
    <w:rsid w:val="008623E4"/>
    <w:rsid w:val="00865598"/>
    <w:rsid w:val="00871200"/>
    <w:rsid w:val="008837FB"/>
    <w:rsid w:val="008C3B2E"/>
    <w:rsid w:val="008D3262"/>
    <w:rsid w:val="008D347D"/>
    <w:rsid w:val="008E105E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A2647"/>
    <w:rsid w:val="009B3723"/>
    <w:rsid w:val="009D3B53"/>
    <w:rsid w:val="009E2158"/>
    <w:rsid w:val="009E3378"/>
    <w:rsid w:val="009E4F97"/>
    <w:rsid w:val="009F5560"/>
    <w:rsid w:val="00A366CE"/>
    <w:rsid w:val="00A37E54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237C"/>
    <w:rsid w:val="00B3687F"/>
    <w:rsid w:val="00BC1EC3"/>
    <w:rsid w:val="00BE6E01"/>
    <w:rsid w:val="00C04EB2"/>
    <w:rsid w:val="00C16778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63C0A"/>
    <w:rsid w:val="00D71017"/>
    <w:rsid w:val="00D77577"/>
    <w:rsid w:val="00DC52CE"/>
    <w:rsid w:val="00DE0E0C"/>
    <w:rsid w:val="00DF5D39"/>
    <w:rsid w:val="00E052E2"/>
    <w:rsid w:val="00E077B0"/>
    <w:rsid w:val="00E42801"/>
    <w:rsid w:val="00E5248B"/>
    <w:rsid w:val="00E772BF"/>
    <w:rsid w:val="00EE70F2"/>
    <w:rsid w:val="00EF5D5B"/>
    <w:rsid w:val="00F02519"/>
    <w:rsid w:val="00F3772B"/>
    <w:rsid w:val="00F47A4A"/>
    <w:rsid w:val="00F60F2C"/>
    <w:rsid w:val="00F74A26"/>
    <w:rsid w:val="00F801DB"/>
    <w:rsid w:val="00F81999"/>
    <w:rsid w:val="00FA17A8"/>
    <w:rsid w:val="00FB2B14"/>
    <w:rsid w:val="00FD2AF7"/>
    <w:rsid w:val="00FE23B1"/>
    <w:rsid w:val="00FF4F5C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2019-08-21T11:13:00Z</cp:lastPrinted>
  <dcterms:created xsi:type="dcterms:W3CDTF">2025-08-25T11:50:00Z</dcterms:created>
  <dcterms:modified xsi:type="dcterms:W3CDTF">2025-08-25T11:50:00Z</dcterms:modified>
</cp:coreProperties>
</file>